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6B1DA">
      <w:pPr>
        <w:ind w:left="0" w:leftChars="0" w:firstLine="5274" w:firstLineChars="1300"/>
        <w:jc w:val="both"/>
        <w:rPr>
          <w:rFonts w:hint="default" w:ascii="Times New Roman" w:hAnsi="Times New Roman" w:eastAsia="宋体" w:cs="Times New Roman"/>
          <w:b/>
          <w:bCs/>
          <w:w w:val="92"/>
          <w:sz w:val="44"/>
          <w:szCs w:val="52"/>
        </w:rPr>
      </w:pPr>
      <w:r>
        <w:rPr>
          <w:rFonts w:hint="eastAsia" w:ascii="黑体" w:hAnsi="黑体" w:eastAsia="黑体" w:cs="黑体"/>
          <w:b/>
          <w:bCs/>
          <w:w w:val="92"/>
          <w:sz w:val="44"/>
          <w:szCs w:val="52"/>
          <w:lang w:val="en-US" w:eastAsia="zh-CN"/>
        </w:rPr>
        <w:t>公众责任保险</w:t>
      </w:r>
      <w:r>
        <w:rPr>
          <w:rFonts w:hint="eastAsia" w:ascii="黑体" w:hAnsi="黑体" w:eastAsia="黑体" w:cs="黑体"/>
          <w:b/>
          <w:bCs/>
          <w:w w:val="92"/>
          <w:sz w:val="44"/>
          <w:szCs w:val="52"/>
        </w:rPr>
        <w:t>报价函</w:t>
      </w:r>
    </w:p>
    <w:p w14:paraId="56FA338F">
      <w:pPr>
        <w:jc w:val="both"/>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锡林郭勒盟众兴物业管理有限公司</w:t>
      </w:r>
      <w:r>
        <w:rPr>
          <w:rFonts w:hint="eastAsia" w:ascii="仿宋_GB2312" w:hAnsi="仿宋_GB2312" w:eastAsia="仿宋_GB2312" w:cs="仿宋_GB2312"/>
          <w:sz w:val="28"/>
          <w:szCs w:val="28"/>
          <w:u w:val="none"/>
        </w:rPr>
        <w:t>：</w:t>
      </w:r>
    </w:p>
    <w:p w14:paraId="4D1762BF">
      <w:pPr>
        <w:ind w:left="7838" w:leftChars="186" w:hanging="7280" w:hangingChars="2600"/>
        <w:rPr>
          <w:rFonts w:hint="eastAsia" w:ascii="仿宋_GB2312" w:hAnsi="仿宋_GB2312" w:eastAsia="仿宋_GB2312" w:cs="仿宋_GB2312"/>
          <w:sz w:val="32"/>
          <w:szCs w:val="32"/>
        </w:rPr>
      </w:pPr>
      <w:r>
        <w:rPr>
          <w:rFonts w:hint="eastAsia" w:ascii="仿宋_GB2312" w:hAnsi="仿宋_GB2312" w:eastAsia="仿宋_GB2312" w:cs="仿宋_GB2312"/>
          <w:sz w:val="28"/>
          <w:szCs w:val="28"/>
          <w:u w:val="none"/>
        </w:rPr>
        <w:t>询价单位：</w:t>
      </w:r>
      <w:r>
        <w:rPr>
          <w:rFonts w:hint="eastAsia" w:ascii="仿宋_GB2312" w:hAnsi="仿宋_GB2312" w:eastAsia="仿宋_GB2312" w:cs="仿宋_GB2312"/>
          <w:sz w:val="28"/>
          <w:szCs w:val="28"/>
          <w:u w:val="none"/>
          <w:lang w:val="en-US" w:eastAsia="zh-CN"/>
        </w:rPr>
        <w:t>锡林郭勒盟众兴物业管理有限公司</w:t>
      </w:r>
      <w:r>
        <w:rPr>
          <w:rFonts w:hint="eastAsia" w:ascii="仿宋_GB2312" w:hAnsi="仿宋_GB2312" w:eastAsia="仿宋_GB2312" w:cs="仿宋_GB2312"/>
          <w:sz w:val="28"/>
          <w:szCs w:val="28"/>
          <w:u w:val="none"/>
        </w:rPr>
        <w:t xml:space="preserve">   单位地址：</w:t>
      </w:r>
      <w:r>
        <w:rPr>
          <w:rFonts w:hint="eastAsia" w:ascii="仿宋_GB2312" w:hAnsi="仿宋_GB2312" w:eastAsia="仿宋_GB2312" w:cs="仿宋_GB2312"/>
          <w:sz w:val="32"/>
          <w:szCs w:val="32"/>
        </w:rPr>
        <w:t>内蒙古自治区锡林郭勒盟锡林浩特市楚古兰街道孟柯社区锡盟物资局办公楼-01-501</w:t>
      </w:r>
    </w:p>
    <w:p w14:paraId="60248565">
      <w:pPr>
        <w:spacing w:line="400" w:lineRule="exact"/>
        <w:ind w:left="0" w:leftChars="0" w:firstLine="560" w:firstLineChars="200"/>
        <w:jc w:val="left"/>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sz w:val="28"/>
          <w:szCs w:val="28"/>
          <w:u w:val="none"/>
        </w:rPr>
        <w:t>询价单位联系人：</w:t>
      </w:r>
      <w:r>
        <w:rPr>
          <w:rFonts w:hint="eastAsia" w:ascii="仿宋_GB2312" w:hAnsi="仿宋_GB2312" w:eastAsia="仿宋_GB2312" w:cs="仿宋_GB2312"/>
          <w:sz w:val="28"/>
          <w:szCs w:val="28"/>
          <w:u w:val="none"/>
          <w:lang w:val="en-US" w:eastAsia="zh-CN"/>
        </w:rPr>
        <w:t xml:space="preserve"> 丹梦娜 </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none"/>
          <w:lang w:val="en-US" w:eastAsia="zh-CN"/>
        </w:rPr>
        <w:t>0479-2262156</w:t>
      </w:r>
    </w:p>
    <w:p w14:paraId="566E59EF">
      <w:pPr>
        <w:pageBreakBefore w:val="0"/>
        <w:widowControl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lang w:val="en-US" w:eastAsia="zh-CN"/>
        </w:rPr>
        <w:t>报价如下：</w:t>
      </w:r>
    </w:p>
    <w:tbl>
      <w:tblPr>
        <w:tblStyle w:val="4"/>
        <w:tblpPr w:leftFromText="180" w:rightFromText="180" w:vertAnchor="text" w:horzAnchor="page" w:tblpX="1730" w:tblpY="355"/>
        <w:tblW w:w="12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004"/>
        <w:gridCol w:w="3450"/>
        <w:gridCol w:w="2059"/>
        <w:gridCol w:w="2659"/>
      </w:tblGrid>
      <w:tr w14:paraId="7C90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73" w:type="dxa"/>
            <w:vAlign w:val="center"/>
          </w:tcPr>
          <w:p w14:paraId="1B43E538">
            <w:pPr>
              <w:spacing w:line="400" w:lineRule="exact"/>
              <w:ind w:left="0" w:leftChars="0"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名称</w:t>
            </w:r>
          </w:p>
        </w:tc>
        <w:tc>
          <w:tcPr>
            <w:tcW w:w="2004" w:type="dxa"/>
            <w:vAlign w:val="center"/>
          </w:tcPr>
          <w:p w14:paraId="40458A66">
            <w:pPr>
              <w:spacing w:line="400" w:lineRule="exact"/>
              <w:ind w:left="0" w:leftChars="0" w:firstLine="0" w:firstLineChars="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保险名称</w:t>
            </w:r>
          </w:p>
        </w:tc>
        <w:tc>
          <w:tcPr>
            <w:tcW w:w="3450" w:type="dxa"/>
            <w:vAlign w:val="center"/>
          </w:tcPr>
          <w:p w14:paraId="400E6AF8">
            <w:pPr>
              <w:spacing w:line="400" w:lineRule="exact"/>
              <w:ind w:left="0" w:leftChars="0" w:firstLine="0" w:firstLineChars="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限额</w:t>
            </w:r>
          </w:p>
        </w:tc>
        <w:tc>
          <w:tcPr>
            <w:tcW w:w="2059" w:type="dxa"/>
            <w:vAlign w:val="center"/>
          </w:tcPr>
          <w:p w14:paraId="732092E9">
            <w:pPr>
              <w:spacing w:line="400" w:lineRule="exact"/>
              <w:ind w:left="0" w:leftChars="0" w:firstLine="0" w:firstLineChars="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总赔偿限额</w:t>
            </w:r>
          </w:p>
        </w:tc>
        <w:tc>
          <w:tcPr>
            <w:tcW w:w="2659" w:type="dxa"/>
            <w:vAlign w:val="center"/>
          </w:tcPr>
          <w:p w14:paraId="4A2B6747">
            <w:pPr>
              <w:spacing w:line="400" w:lineRule="exact"/>
              <w:ind w:left="0" w:leftChars="0" w:firstLine="0" w:firstLineChars="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价格/年（元</w:t>
            </w:r>
            <w:bookmarkStart w:id="0" w:name="_GoBack"/>
            <w:bookmarkEnd w:id="0"/>
            <w:r>
              <w:rPr>
                <w:rFonts w:hint="eastAsia" w:ascii="仿宋_GB2312" w:hAnsi="仿宋_GB2312" w:eastAsia="仿宋_GB2312" w:cs="仿宋_GB2312"/>
                <w:b/>
                <w:bCs/>
                <w:sz w:val="28"/>
                <w:szCs w:val="28"/>
                <w:lang w:val="en-US" w:eastAsia="zh-CN"/>
              </w:rPr>
              <w:t>）</w:t>
            </w:r>
          </w:p>
        </w:tc>
      </w:tr>
      <w:tr w14:paraId="2313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673" w:type="dxa"/>
            <w:vAlign w:val="center"/>
          </w:tcPr>
          <w:p w14:paraId="22D0ECFD">
            <w:pPr>
              <w:spacing w:line="400" w:lineRule="exact"/>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行政中心项目</w:t>
            </w:r>
          </w:p>
        </w:tc>
        <w:tc>
          <w:tcPr>
            <w:tcW w:w="2004" w:type="dxa"/>
            <w:vMerge w:val="restart"/>
            <w:vAlign w:val="center"/>
          </w:tcPr>
          <w:p w14:paraId="0C782751">
            <w:pPr>
              <w:spacing w:line="400" w:lineRule="exact"/>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公众责任保险</w:t>
            </w:r>
          </w:p>
        </w:tc>
        <w:tc>
          <w:tcPr>
            <w:tcW w:w="3450" w:type="dxa"/>
            <w:vMerge w:val="restart"/>
            <w:vAlign w:val="center"/>
          </w:tcPr>
          <w:p w14:paraId="339E34C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4"/>
                <w:szCs w:val="32"/>
                <w:u w:val="none"/>
                <w:vertAlign w:val="baseline"/>
                <w:lang w:val="en-US" w:eastAsia="zh-CN"/>
              </w:rPr>
              <w:t>每次事故每人人身伤亡责任限额300000.00元，每次事故责任限额300000.00元，累计责任限额1000000.00元，每次事故每人医疗费用责任限额60000.00元</w:t>
            </w:r>
          </w:p>
        </w:tc>
        <w:tc>
          <w:tcPr>
            <w:tcW w:w="2059" w:type="dxa"/>
            <w:vMerge w:val="restart"/>
            <w:vAlign w:val="center"/>
          </w:tcPr>
          <w:p w14:paraId="1EBD8D8D">
            <w:pPr>
              <w:spacing w:line="400" w:lineRule="exact"/>
              <w:ind w:left="0" w:leftChars="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36"/>
                <w:szCs w:val="44"/>
                <w:u w:val="none"/>
                <w:vertAlign w:val="baseline"/>
                <w:lang w:val="en-US" w:eastAsia="zh-CN"/>
              </w:rPr>
              <w:t>1000000.00</w:t>
            </w:r>
          </w:p>
        </w:tc>
        <w:tc>
          <w:tcPr>
            <w:tcW w:w="2659" w:type="dxa"/>
            <w:vAlign w:val="center"/>
          </w:tcPr>
          <w:p w14:paraId="22DAB47E">
            <w:pPr>
              <w:spacing w:line="400" w:lineRule="exact"/>
              <w:jc w:val="center"/>
              <w:rPr>
                <w:rFonts w:hint="eastAsia" w:ascii="仿宋_GB2312" w:hAnsi="仿宋_GB2312" w:eastAsia="仿宋_GB2312" w:cs="仿宋_GB2312"/>
                <w:sz w:val="28"/>
                <w:szCs w:val="28"/>
              </w:rPr>
            </w:pPr>
          </w:p>
        </w:tc>
      </w:tr>
      <w:tr w14:paraId="4F2C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73" w:type="dxa"/>
            <w:shd w:val="clear" w:color="auto" w:fill="auto"/>
            <w:vAlign w:val="center"/>
          </w:tcPr>
          <w:p w14:paraId="519C5515">
            <w:pPr>
              <w:spacing w:line="400" w:lineRule="exact"/>
              <w:ind w:left="0" w:leftChars="0" w:firstLine="0" w:firstLine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锡林郭勒文化园项目</w:t>
            </w:r>
          </w:p>
        </w:tc>
        <w:tc>
          <w:tcPr>
            <w:tcW w:w="2004" w:type="dxa"/>
            <w:vMerge w:val="continue"/>
            <w:shd w:val="clear" w:color="auto" w:fill="auto"/>
            <w:vAlign w:val="center"/>
          </w:tcPr>
          <w:p w14:paraId="1A67E7BD">
            <w:pPr>
              <w:spacing w:line="400" w:lineRule="exact"/>
              <w:ind w:left="0" w:leftChars="0" w:firstLine="0" w:firstLineChars="0"/>
              <w:jc w:val="center"/>
              <w:rPr>
                <w:rFonts w:hint="eastAsia" w:ascii="仿宋_GB2312" w:hAnsi="仿宋_GB2312" w:eastAsia="仿宋_GB2312" w:cs="仿宋_GB2312"/>
                <w:kern w:val="2"/>
                <w:sz w:val="28"/>
                <w:szCs w:val="28"/>
                <w:lang w:val="en-US" w:eastAsia="zh-CN" w:bidi="ar-SA"/>
              </w:rPr>
            </w:pPr>
          </w:p>
        </w:tc>
        <w:tc>
          <w:tcPr>
            <w:tcW w:w="3450" w:type="dxa"/>
            <w:vMerge w:val="continue"/>
            <w:vAlign w:val="center"/>
          </w:tcPr>
          <w:p w14:paraId="4C19D7FA">
            <w:pPr>
              <w:spacing w:line="400" w:lineRule="exact"/>
              <w:jc w:val="center"/>
              <w:rPr>
                <w:rFonts w:hint="eastAsia" w:ascii="仿宋_GB2312" w:hAnsi="仿宋_GB2312" w:eastAsia="仿宋_GB2312" w:cs="仿宋_GB2312"/>
                <w:sz w:val="28"/>
                <w:szCs w:val="28"/>
              </w:rPr>
            </w:pPr>
          </w:p>
        </w:tc>
        <w:tc>
          <w:tcPr>
            <w:tcW w:w="2059" w:type="dxa"/>
            <w:vMerge w:val="continue"/>
            <w:vAlign w:val="center"/>
          </w:tcPr>
          <w:p w14:paraId="213FFE63">
            <w:pPr>
              <w:spacing w:line="400" w:lineRule="exact"/>
              <w:jc w:val="center"/>
              <w:rPr>
                <w:rFonts w:hint="eastAsia" w:ascii="仿宋_GB2312" w:hAnsi="仿宋_GB2312" w:eastAsia="仿宋_GB2312" w:cs="仿宋_GB2312"/>
                <w:sz w:val="28"/>
                <w:szCs w:val="28"/>
              </w:rPr>
            </w:pPr>
          </w:p>
        </w:tc>
        <w:tc>
          <w:tcPr>
            <w:tcW w:w="2659" w:type="dxa"/>
            <w:vAlign w:val="center"/>
          </w:tcPr>
          <w:p w14:paraId="4B8836FA">
            <w:pPr>
              <w:spacing w:line="400" w:lineRule="exact"/>
              <w:jc w:val="center"/>
              <w:rPr>
                <w:rFonts w:hint="eastAsia" w:ascii="仿宋_GB2312" w:hAnsi="仿宋_GB2312" w:eastAsia="仿宋_GB2312" w:cs="仿宋_GB2312"/>
                <w:sz w:val="28"/>
                <w:szCs w:val="28"/>
              </w:rPr>
            </w:pPr>
          </w:p>
        </w:tc>
      </w:tr>
      <w:tr w14:paraId="1107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73" w:type="dxa"/>
            <w:vAlign w:val="center"/>
          </w:tcPr>
          <w:p w14:paraId="06FE709D">
            <w:pPr>
              <w:spacing w:line="400" w:lineRule="exact"/>
              <w:ind w:left="0" w:leftChars="0" w:firstLine="0" w:firstLineChars="0"/>
              <w:jc w:val="cente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合计金额</w:t>
            </w:r>
          </w:p>
        </w:tc>
        <w:tc>
          <w:tcPr>
            <w:tcW w:w="10172" w:type="dxa"/>
            <w:gridSpan w:val="4"/>
            <w:vAlign w:val="center"/>
          </w:tcPr>
          <w:p w14:paraId="6B63955D">
            <w:pPr>
              <w:spacing w:line="400" w:lineRule="exact"/>
              <w:jc w:val="center"/>
              <w:rPr>
                <w:rFonts w:hint="eastAsia" w:ascii="仿宋_GB2312" w:hAnsi="仿宋_GB2312" w:eastAsia="仿宋_GB2312" w:cs="仿宋_GB2312"/>
                <w:sz w:val="28"/>
                <w:szCs w:val="28"/>
              </w:rPr>
            </w:pPr>
          </w:p>
        </w:tc>
      </w:tr>
    </w:tbl>
    <w:p w14:paraId="6C231D3C">
      <w:pPr>
        <w:spacing w:line="400" w:lineRule="exact"/>
        <w:ind w:left="0" w:leftChars="0" w:firstLine="0" w:firstLineChars="0"/>
        <w:jc w:val="left"/>
        <w:rPr>
          <w:rFonts w:hint="eastAsia" w:ascii="仿宋_GB2312" w:hAnsi="仿宋_GB2312" w:eastAsia="仿宋_GB2312" w:cs="仿宋_GB2312"/>
          <w:b/>
          <w:bCs/>
          <w:sz w:val="28"/>
          <w:szCs w:val="28"/>
        </w:rPr>
      </w:pPr>
    </w:p>
    <w:p w14:paraId="35B254C8">
      <w:pPr>
        <w:spacing w:line="400" w:lineRule="exact"/>
        <w:jc w:val="left"/>
        <w:rPr>
          <w:rFonts w:hint="eastAsia" w:ascii="仿宋_GB2312" w:hAnsi="仿宋_GB2312" w:eastAsia="仿宋_GB2312" w:cs="仿宋_GB2312"/>
          <w:sz w:val="28"/>
          <w:szCs w:val="28"/>
        </w:rPr>
      </w:pPr>
    </w:p>
    <w:p w14:paraId="3DD9CB0F">
      <w:pPr>
        <w:spacing w:line="400" w:lineRule="exact"/>
        <w:jc w:val="left"/>
        <w:rPr>
          <w:rFonts w:hint="eastAsia" w:ascii="仿宋_GB2312" w:hAnsi="仿宋_GB2312" w:eastAsia="仿宋_GB2312" w:cs="仿宋_GB2312"/>
          <w:sz w:val="28"/>
          <w:szCs w:val="28"/>
        </w:rPr>
      </w:pPr>
    </w:p>
    <w:p w14:paraId="581770BA">
      <w:pPr>
        <w:spacing w:line="400" w:lineRule="exact"/>
        <w:jc w:val="left"/>
        <w:rPr>
          <w:rFonts w:hint="eastAsia" w:ascii="仿宋_GB2312" w:hAnsi="仿宋_GB2312" w:eastAsia="仿宋_GB2312" w:cs="仿宋_GB2312"/>
          <w:sz w:val="28"/>
          <w:szCs w:val="28"/>
        </w:rPr>
      </w:pPr>
    </w:p>
    <w:p w14:paraId="064128F1">
      <w:pPr>
        <w:spacing w:line="400" w:lineRule="exact"/>
        <w:jc w:val="left"/>
        <w:rPr>
          <w:rFonts w:hint="eastAsia" w:ascii="仿宋_GB2312" w:hAnsi="仿宋_GB2312" w:eastAsia="仿宋_GB2312" w:cs="仿宋_GB2312"/>
          <w:sz w:val="28"/>
          <w:szCs w:val="28"/>
        </w:rPr>
      </w:pPr>
    </w:p>
    <w:p w14:paraId="6EF91E37">
      <w:pPr>
        <w:spacing w:line="400" w:lineRule="exact"/>
        <w:jc w:val="left"/>
        <w:rPr>
          <w:rFonts w:hint="eastAsia" w:ascii="仿宋_GB2312" w:hAnsi="仿宋_GB2312" w:eastAsia="仿宋_GB2312" w:cs="仿宋_GB2312"/>
          <w:sz w:val="28"/>
          <w:szCs w:val="28"/>
        </w:rPr>
      </w:pPr>
    </w:p>
    <w:p w14:paraId="30F4E2F4">
      <w:pPr>
        <w:spacing w:line="400" w:lineRule="exact"/>
        <w:jc w:val="left"/>
        <w:rPr>
          <w:rFonts w:hint="eastAsia" w:ascii="仿宋_GB2312" w:hAnsi="仿宋_GB2312" w:eastAsia="仿宋_GB2312" w:cs="仿宋_GB2312"/>
          <w:sz w:val="28"/>
          <w:szCs w:val="28"/>
        </w:rPr>
      </w:pPr>
    </w:p>
    <w:p w14:paraId="0A3D2A8B">
      <w:pPr>
        <w:spacing w:line="400" w:lineRule="exact"/>
        <w:jc w:val="left"/>
        <w:rPr>
          <w:rFonts w:hint="eastAsia" w:ascii="仿宋_GB2312" w:hAnsi="仿宋_GB2312" w:eastAsia="仿宋_GB2312" w:cs="仿宋_GB2312"/>
          <w:sz w:val="28"/>
          <w:szCs w:val="28"/>
        </w:rPr>
      </w:pPr>
    </w:p>
    <w:p w14:paraId="1342967C">
      <w:pPr>
        <w:spacing w:line="400" w:lineRule="exact"/>
        <w:jc w:val="left"/>
        <w:rPr>
          <w:rFonts w:hint="eastAsia" w:ascii="仿宋_GB2312" w:hAnsi="仿宋_GB2312" w:eastAsia="仿宋_GB2312" w:cs="仿宋_GB2312"/>
          <w:sz w:val="28"/>
          <w:szCs w:val="28"/>
        </w:rPr>
      </w:pPr>
    </w:p>
    <w:p w14:paraId="5FAC8FFE">
      <w:pPr>
        <w:spacing w:line="400" w:lineRule="exact"/>
        <w:jc w:val="left"/>
        <w:rPr>
          <w:rFonts w:hint="eastAsia" w:ascii="仿宋_GB2312" w:hAnsi="仿宋_GB2312" w:eastAsia="仿宋_GB2312" w:cs="仿宋_GB2312"/>
          <w:sz w:val="28"/>
          <w:szCs w:val="28"/>
        </w:rPr>
      </w:pPr>
    </w:p>
    <w:p w14:paraId="1CE48E29">
      <w:pPr>
        <w:spacing w:line="400" w:lineRule="exact"/>
        <w:jc w:val="left"/>
        <w:rPr>
          <w:rFonts w:hint="eastAsia" w:ascii="仿宋_GB2312" w:hAnsi="仿宋_GB2312" w:eastAsia="仿宋_GB2312" w:cs="仿宋_GB2312"/>
          <w:sz w:val="28"/>
          <w:szCs w:val="28"/>
        </w:rPr>
      </w:pPr>
    </w:p>
    <w:p w14:paraId="6AFAD827">
      <w:pPr>
        <w:spacing w:line="400" w:lineRule="exact"/>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公司名称：</w:t>
      </w:r>
      <w:r>
        <w:rPr>
          <w:rFonts w:hint="eastAsia" w:ascii="仿宋_GB2312" w:hAnsi="仿宋_GB2312" w:eastAsia="仿宋_GB2312" w:cs="仿宋_GB2312"/>
          <w:sz w:val="28"/>
          <w:szCs w:val="28"/>
          <w:u w:val="none"/>
        </w:rPr>
        <w:t xml:space="preserve">                             </w:t>
      </w:r>
    </w:p>
    <w:p w14:paraId="3D228FD9">
      <w:pPr>
        <w:spacing w:afterLines="100" w:line="400" w:lineRule="exact"/>
        <w:jc w:val="left"/>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联系人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pgSz w:w="16838" w:h="11906" w:orient="landscape"/>
      <w:pgMar w:top="1418"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F47B48-105F-4BE1-B307-724B5A9CB2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5628343E-A096-420B-AD78-9779215AC87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WZlNTRkZmFlMmQyODQ0N2NiYTUxNWEzMDMyYTAifQ=="/>
  </w:docVars>
  <w:rsids>
    <w:rsidRoot w:val="0214250C"/>
    <w:rsid w:val="0214250C"/>
    <w:rsid w:val="07FD6814"/>
    <w:rsid w:val="102A2753"/>
    <w:rsid w:val="12A76521"/>
    <w:rsid w:val="14926B19"/>
    <w:rsid w:val="14A04D63"/>
    <w:rsid w:val="1D5E1C8E"/>
    <w:rsid w:val="34B46DCD"/>
    <w:rsid w:val="39CE4E19"/>
    <w:rsid w:val="41BF069E"/>
    <w:rsid w:val="42631282"/>
    <w:rsid w:val="47FB7F56"/>
    <w:rsid w:val="4CFD651E"/>
    <w:rsid w:val="4E8862BB"/>
    <w:rsid w:val="54333B3A"/>
    <w:rsid w:val="54C07C39"/>
    <w:rsid w:val="585B1011"/>
    <w:rsid w:val="589A7317"/>
    <w:rsid w:val="5D655123"/>
    <w:rsid w:val="5FC1162D"/>
    <w:rsid w:val="633F3F4B"/>
    <w:rsid w:val="63792131"/>
    <w:rsid w:val="682E182A"/>
    <w:rsid w:val="72B5393A"/>
    <w:rsid w:val="73172393"/>
    <w:rsid w:val="753D12FE"/>
    <w:rsid w:val="75630D65"/>
    <w:rsid w:val="782B2DC3"/>
    <w:rsid w:val="7EF173E1"/>
    <w:rsid w:val="7F2B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宋体" w:eastAsia="方正仿宋简体" w:cs="Times New Roman"/>
      <w:kern w:val="2"/>
      <w:sz w:val="30"/>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284</Characters>
  <Lines>0</Lines>
  <Paragraphs>0</Paragraphs>
  <TotalTime>4</TotalTime>
  <ScaleCrop>false</ScaleCrop>
  <LinksUpToDate>false</LinksUpToDate>
  <CharactersWithSpaces>398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2022-03-01T03:20:00Z</dcterms:created>
  <dc:creator>自力更生</dc:creator>
  <cp:lastModifiedBy>振国</cp:lastModifiedBy>
  <cp:lastPrinted>2026-05-15T06:33:44Z</cp:lastPrinted>
  <dcterms:modified xsi:type="dcterms:W3CDTF">2026-05-15T06:34:15Z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2BE5C0AE5E754F538389E08FEEA12147_13</vt:lpwstr>
  </property>
  <property fmtid="{D5CDD505-2E9C-101B-9397-08002B2CF9AE}" pid="4" name="KSOTemplateDocerSaveRecord">
    <vt:lpwstr>eyJoZGlkIjoiYTQzN2QxZDI4MzBmYzlkMGI5ZDU3ZjcyOWM2ODc4ZGEiLCJ1c2VySWQiOiIxMTI5NzY4ODAwIn0=</vt:lpwstr>
  </property>
</Properties>
</file>